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725BB">
      <w:pPr>
        <w:spacing w:line="276" w:lineRule="auto"/>
        <w:ind w:left="0" w:leftChars="0" w:right="57" w:firstLine="0" w:firstLineChars="0"/>
        <w:jc w:val="center"/>
        <w:rPr>
          <w:b/>
          <w:color w:val="000000"/>
          <w:sz w:val="24"/>
          <w:szCs w:val="24"/>
          <w:lang w:val="ru-RU" w:eastAsia="ru-RU" w:bidi="ru-RU"/>
        </w:rPr>
      </w:pPr>
      <w:bookmarkStart w:id="1" w:name="_GoBack"/>
      <w:r>
        <w:rPr>
          <w:b/>
          <w:color w:val="000000"/>
          <w:sz w:val="24"/>
          <w:szCs w:val="24"/>
          <w:lang w:val="ru-RU" w:eastAsia="ru-RU" w:bidi="ru-RU"/>
        </w:rPr>
        <w:drawing>
          <wp:inline distT="0" distB="0" distL="114300" distR="114300">
            <wp:extent cx="6114415" cy="1610360"/>
            <wp:effectExtent l="0" t="0" r="6985" b="254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D3F28C3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  <w:r>
        <w:rPr>
          <w:b/>
          <w:color w:val="000000"/>
          <w:sz w:val="24"/>
          <w:szCs w:val="24"/>
          <w:lang w:val="ru-RU" w:eastAsia="ru-RU" w:bidi="ru-RU"/>
        </w:rPr>
        <w:t>Порядок доступа педагогических работников к информационно-коммуникационным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14:paraId="6300F38B">
      <w:pPr>
        <w:jc w:val="center"/>
        <w:rPr>
          <w:b/>
          <w:w w:val="115"/>
          <w:u w:val="single"/>
          <w:lang w:val="ru-RU"/>
        </w:rPr>
      </w:pPr>
      <w:bookmarkStart w:id="0" w:name="_Hlk174449563"/>
      <w:r>
        <w:rPr>
          <w:b/>
          <w:w w:val="115"/>
          <w:u w:val="single"/>
          <w:lang w:val="ru-RU"/>
        </w:rPr>
        <w:t xml:space="preserve">Государственного бюджетного общеобразовательного учреждения </w:t>
      </w:r>
    </w:p>
    <w:p w14:paraId="368C19E7">
      <w:pPr>
        <w:jc w:val="center"/>
        <w:rPr>
          <w:b/>
          <w:w w:val="115"/>
          <w:u w:val="single"/>
          <w:lang w:val="ru-RU"/>
        </w:rPr>
      </w:pPr>
      <w:r>
        <w:rPr>
          <w:b/>
          <w:w w:val="115"/>
          <w:u w:val="single"/>
          <w:lang w:val="ru-RU"/>
        </w:rPr>
        <w:t xml:space="preserve">«Многопольский учебно-воспитательный комплекс </w:t>
      </w:r>
    </w:p>
    <w:p w14:paraId="37CA76CE">
      <w:pPr>
        <w:jc w:val="center"/>
        <w:rPr>
          <w:b/>
          <w:w w:val="115"/>
          <w:u w:val="single"/>
          <w:lang w:val="ru-RU"/>
        </w:rPr>
      </w:pPr>
      <w:r>
        <w:rPr>
          <w:b/>
          <w:w w:val="115"/>
          <w:u w:val="single"/>
          <w:lang w:val="ru-RU"/>
        </w:rPr>
        <w:t>Амвросиевского муниципального округа»</w:t>
      </w:r>
    </w:p>
    <w:p w14:paraId="6D3C860A">
      <w:pPr>
        <w:jc w:val="center"/>
        <w:rPr>
          <w:b/>
          <w:w w:val="115"/>
          <w:u w:val="single"/>
          <w:lang w:val="ru-RU"/>
        </w:rPr>
      </w:pPr>
      <w:r>
        <w:rPr>
          <w:b/>
          <w:w w:val="115"/>
          <w:u w:val="single"/>
          <w:lang w:val="ru-RU"/>
        </w:rPr>
        <w:t>Донецкой Народной Республики</w:t>
      </w:r>
    </w:p>
    <w:bookmarkEnd w:id="0"/>
    <w:p w14:paraId="49873331">
      <w:pPr>
        <w:spacing w:line="276" w:lineRule="auto"/>
        <w:jc w:val="both"/>
        <w:rPr>
          <w:b/>
          <w:sz w:val="24"/>
          <w:szCs w:val="24"/>
          <w:lang w:val="ru-RU"/>
        </w:rPr>
      </w:pPr>
    </w:p>
    <w:p w14:paraId="62C3AB4D">
      <w:pPr>
        <w:tabs>
          <w:tab w:val="left" w:pos="161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Настоящие правила разработаны на основании требований п. 7 ч. 3 ст. 47 Федерального закона № 273-ФЗ «Об образовании в Российской Федерации», иными нормативными правовыми актами и Уставом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образовательной организации.</w:t>
      </w:r>
    </w:p>
    <w:p w14:paraId="078F9446">
      <w:pPr>
        <w:tabs>
          <w:tab w:val="left" w:pos="1530"/>
          <w:tab w:val="left" w:pos="2030"/>
          <w:tab w:val="left" w:pos="2278"/>
          <w:tab w:val="left" w:pos="2358"/>
          <w:tab w:val="left" w:pos="3315"/>
          <w:tab w:val="left" w:pos="3741"/>
          <w:tab w:val="left" w:pos="4241"/>
          <w:tab w:val="left" w:pos="4443"/>
          <w:tab w:val="left" w:pos="4835"/>
          <w:tab w:val="left" w:pos="5373"/>
          <w:tab w:val="left" w:pos="5948"/>
          <w:tab w:val="left" w:pos="6264"/>
          <w:tab w:val="left" w:pos="6356"/>
          <w:tab w:val="left" w:pos="6591"/>
          <w:tab w:val="left" w:pos="7384"/>
          <w:tab w:val="left" w:pos="7656"/>
          <w:tab w:val="left" w:pos="7839"/>
          <w:tab w:val="left" w:pos="7990"/>
          <w:tab w:val="left" w:pos="8214"/>
          <w:tab w:val="left" w:pos="8358"/>
          <w:tab w:val="left" w:pos="972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2. Правила определяют порядок бесплатного пользования педагогическими работниками </w:t>
      </w:r>
      <w:r>
        <w:rPr>
          <w:sz w:val="24"/>
          <w:szCs w:val="24"/>
          <w:lang w:val="ru-RU"/>
        </w:rPr>
        <w:t xml:space="preserve">информационными услугами, </w:t>
      </w:r>
      <w:r>
        <w:rPr>
          <w:w w:val="105"/>
          <w:sz w:val="24"/>
          <w:szCs w:val="24"/>
          <w:lang w:val="ru-RU"/>
        </w:rPr>
        <w:t xml:space="preserve">доступом к </w:t>
      </w:r>
      <w:r>
        <w:rPr>
          <w:sz w:val="24"/>
          <w:szCs w:val="24"/>
          <w:lang w:val="ru-RU"/>
        </w:rPr>
        <w:t>информационно-</w:t>
      </w:r>
      <w:r>
        <w:rPr>
          <w:w w:val="105"/>
          <w:sz w:val="24"/>
          <w:szCs w:val="24"/>
          <w:lang w:val="ru-RU"/>
        </w:rPr>
        <w:t>коммуникационным сетям</w:t>
      </w:r>
      <w:r>
        <w:rPr>
          <w:spacing w:val="65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и базам </w:t>
      </w:r>
      <w:r>
        <w:rPr>
          <w:spacing w:val="-1"/>
          <w:sz w:val="24"/>
          <w:szCs w:val="24"/>
          <w:lang w:val="ru-RU"/>
        </w:rPr>
        <w:t xml:space="preserve">данных, </w:t>
      </w:r>
      <w:r>
        <w:rPr>
          <w:w w:val="105"/>
          <w:sz w:val="24"/>
          <w:szCs w:val="24"/>
          <w:lang w:val="ru-RU"/>
        </w:rPr>
        <w:t>учебным и методическим материалам, музейным фондам, материально-техническим средствам обеспечения образовательной</w:t>
      </w:r>
      <w:r>
        <w:rPr>
          <w:spacing w:val="-24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деятельности</w:t>
      </w:r>
      <w:r>
        <w:rPr>
          <w:spacing w:val="-9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с</w:t>
      </w:r>
      <w:r>
        <w:rPr>
          <w:spacing w:val="-24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целью</w:t>
      </w:r>
      <w:r>
        <w:rPr>
          <w:spacing w:val="-12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реализации</w:t>
      </w:r>
      <w:r>
        <w:rPr>
          <w:spacing w:val="-11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права</w:t>
      </w:r>
      <w:r>
        <w:rPr>
          <w:spacing w:val="-15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педагогических</w:t>
      </w:r>
      <w:r>
        <w:rPr>
          <w:spacing w:val="-24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работников на бесплатное пользование библиотекой и информационными ресурсами, а также на доступ</w:t>
      </w:r>
      <w:r>
        <w:rPr>
          <w:spacing w:val="-16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к</w:t>
      </w:r>
      <w:r>
        <w:rPr>
          <w:spacing w:val="-24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информационно-коммуникационным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</w:t>
      </w:r>
      <w:r>
        <w:rPr>
          <w:sz w:val="24"/>
          <w:szCs w:val="24"/>
          <w:lang w:val="ru-RU"/>
        </w:rPr>
        <w:t xml:space="preserve">для </w:t>
      </w:r>
      <w:r>
        <w:rPr>
          <w:w w:val="105"/>
          <w:sz w:val="24"/>
          <w:szCs w:val="24"/>
          <w:lang w:val="ru-RU"/>
        </w:rPr>
        <w:t xml:space="preserve">качественного осуществления педагогической, научной или </w:t>
      </w:r>
      <w:r>
        <w:rPr>
          <w:sz w:val="24"/>
          <w:szCs w:val="24"/>
          <w:lang w:val="ru-RU"/>
        </w:rPr>
        <w:t xml:space="preserve">исследовательской </w:t>
      </w:r>
      <w:r>
        <w:rPr>
          <w:spacing w:val="3"/>
          <w:w w:val="105"/>
          <w:sz w:val="24"/>
          <w:szCs w:val="24"/>
          <w:lang w:val="ru-RU"/>
        </w:rPr>
        <w:t>деятельности.</w:t>
      </w:r>
    </w:p>
    <w:p w14:paraId="2A37F91A">
      <w:pPr>
        <w:tabs>
          <w:tab w:val="left" w:pos="163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Педагогические работники имеют право бесплатно пользоваться основными видами библиотечно-информационных услуг, предоставляемых учреждением или библиотекой, с которой заключен договор на обеспечение библиотечно­информационными услугами работников учреждения</w:t>
      </w:r>
      <w:r>
        <w:rPr>
          <w:spacing w:val="3"/>
          <w:sz w:val="24"/>
          <w:szCs w:val="24"/>
          <w:lang w:val="ru-RU"/>
        </w:rPr>
        <w:t>:</w:t>
      </w:r>
    </w:p>
    <w:p w14:paraId="405C32B6">
      <w:pPr>
        <w:tabs>
          <w:tab w:val="left" w:pos="83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получать полную информацию о составе фондов библиотеки через</w:t>
      </w:r>
      <w:r>
        <w:rPr>
          <w:spacing w:val="1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систему каталогов и картотек в традиционном и электронном вариантах, а также через другие формы библиотечного информирования (информация о новых пос</w:t>
      </w:r>
      <w:r>
        <w:rPr>
          <w:spacing w:val="2"/>
          <w:sz w:val="24"/>
          <w:szCs w:val="24"/>
          <w:lang w:val="ru-RU"/>
        </w:rPr>
        <w:t>тупл</w:t>
      </w:r>
      <w:r>
        <w:rPr>
          <w:sz w:val="24"/>
          <w:szCs w:val="24"/>
          <w:lang w:val="ru-RU"/>
        </w:rPr>
        <w:t>ениях книг и периодических изданий на сайте</w:t>
      </w:r>
      <w:r>
        <w:rPr>
          <w:spacing w:val="2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образовательной организации);</w:t>
      </w:r>
    </w:p>
    <w:p w14:paraId="2C1248E9">
      <w:pPr>
        <w:tabs>
          <w:tab w:val="left" w:pos="8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получать из фонда библиотеки для временного пользования в читальном зале или на абонементе любые издания,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документы;</w:t>
      </w:r>
    </w:p>
    <w:p w14:paraId="5483CF7C">
      <w:pPr>
        <w:tabs>
          <w:tab w:val="left" w:pos="8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получать консультативную помощь в поиске и выборе источников</w:t>
      </w:r>
      <w:r>
        <w:rPr>
          <w:spacing w:val="6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информации;</w:t>
      </w:r>
    </w:p>
    <w:p w14:paraId="5FBBB4C4">
      <w:pPr>
        <w:tabs>
          <w:tab w:val="left" w:pos="83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w w:val="105"/>
          <w:sz w:val="24"/>
          <w:szCs w:val="24"/>
          <w:lang w:val="ru-RU"/>
        </w:rPr>
        <w:t>получать доступ к информационно-коммуникационным</w:t>
      </w:r>
      <w:r>
        <w:rPr>
          <w:spacing w:val="-30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сетям.</w:t>
      </w:r>
    </w:p>
    <w:p w14:paraId="3F12B28C">
      <w:pPr>
        <w:tabs>
          <w:tab w:val="left" w:pos="1728"/>
          <w:tab w:val="left" w:pos="17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4. Доступ к информационно-телекоммуникационным сетям и базам</w:t>
      </w:r>
      <w:r>
        <w:rPr>
          <w:spacing w:val="37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данных:</w:t>
      </w:r>
    </w:p>
    <w:p w14:paraId="4B587B8D">
      <w:pPr>
        <w:tabs>
          <w:tab w:val="left" w:pos="15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4.1. Доступ</w:t>
      </w:r>
      <w:r>
        <w:rPr>
          <w:spacing w:val="-19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педагогических</w:t>
      </w:r>
      <w:r>
        <w:rPr>
          <w:spacing w:val="-25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работников</w:t>
      </w:r>
      <w:r>
        <w:rPr>
          <w:spacing w:val="-11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к</w:t>
      </w:r>
      <w:r>
        <w:rPr>
          <w:spacing w:val="-23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информационно-телекоммуникационной сети Интернет осуществляется с персональных компьютеров (ноутбуков), подключенных к сети Интернет. Ответственным за предоставление возможности бесплатного доступа к информационным ресурсам является ответственный по ИКТ учреждения.</w:t>
      </w:r>
    </w:p>
    <w:p w14:paraId="1C88B022">
      <w:pPr>
        <w:tabs>
          <w:tab w:val="left" w:pos="176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4.2. Доступ педагогических работников к локальной сети </w:t>
      </w:r>
      <w:r>
        <w:rPr>
          <w:sz w:val="24"/>
          <w:szCs w:val="24"/>
          <w:lang w:val="ru-RU"/>
        </w:rPr>
        <w:t>образовательной организации</w:t>
      </w:r>
      <w:r>
        <w:rPr>
          <w:w w:val="105"/>
          <w:sz w:val="24"/>
          <w:szCs w:val="24"/>
          <w:lang w:val="ru-RU"/>
        </w:rPr>
        <w:t xml:space="preserve"> осуществляется с персональных компьютеров (ноутбуков), подключенных к локальной</w:t>
      </w:r>
      <w:r>
        <w:rPr>
          <w:spacing w:val="25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сети.</w:t>
      </w:r>
    </w:p>
    <w:p w14:paraId="42D9CF02">
      <w:pPr>
        <w:tabs>
          <w:tab w:val="left" w:pos="1556"/>
          <w:tab w:val="left" w:pos="5990"/>
          <w:tab w:val="left" w:pos="808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4.3. Для доступа к информационно-телекоммуникационным сетям в Учреждении педагогическому работнику </w:t>
      </w:r>
      <w:r>
        <w:rPr>
          <w:spacing w:val="-1"/>
          <w:w w:val="105"/>
          <w:sz w:val="24"/>
          <w:szCs w:val="24"/>
          <w:lang w:val="ru-RU"/>
        </w:rPr>
        <w:t xml:space="preserve">предоставляются </w:t>
      </w:r>
      <w:r>
        <w:rPr>
          <w:w w:val="105"/>
          <w:sz w:val="24"/>
          <w:szCs w:val="24"/>
          <w:lang w:val="ru-RU"/>
        </w:rPr>
        <w:t>идентификационные данные (логин и пароль / учётная запись / электронный ключ др.).</w:t>
      </w:r>
    </w:p>
    <w:p w14:paraId="38E76495">
      <w:pPr>
        <w:tabs>
          <w:tab w:val="left" w:pos="155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4.4. Педагогическим работникам обеспечивается доступ к электронным базам данных поисковых</w:t>
      </w:r>
      <w:r>
        <w:rPr>
          <w:spacing w:val="3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систем.</w:t>
      </w:r>
    </w:p>
    <w:p w14:paraId="200A6E57">
      <w:pPr>
        <w:tabs>
          <w:tab w:val="left" w:pos="17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5. Доступ к учебно-методическим материалам осуществляется бесплатно через:</w:t>
      </w:r>
    </w:p>
    <w:p w14:paraId="4B37BAA6">
      <w:pPr>
        <w:tabs>
          <w:tab w:val="left" w:pos="9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w w:val="105"/>
          <w:sz w:val="24"/>
          <w:szCs w:val="24"/>
          <w:lang w:val="ru-RU"/>
        </w:rPr>
        <w:t>использование методических разработок, имеющихся в</w:t>
      </w:r>
      <w:r>
        <w:rPr>
          <w:spacing w:val="40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учреждении;</w:t>
      </w:r>
    </w:p>
    <w:p w14:paraId="3400513D">
      <w:pPr>
        <w:tabs>
          <w:tab w:val="left" w:pos="95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w w:val="105"/>
          <w:sz w:val="24"/>
          <w:szCs w:val="24"/>
          <w:lang w:val="ru-RU"/>
        </w:rPr>
        <w:t>методический анализ результативности образовательной деятельности по данным различных измерений качества</w:t>
      </w:r>
      <w:r>
        <w:rPr>
          <w:spacing w:val="-5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образования;</w:t>
      </w:r>
    </w:p>
    <w:p w14:paraId="0B397053">
      <w:pPr>
        <w:pStyle w:val="4"/>
        <w:spacing w:line="276" w:lineRule="auto"/>
        <w:ind w:left="0" w:firstLine="709"/>
        <w:rPr>
          <w:lang w:val="ru-RU"/>
        </w:rPr>
      </w:pPr>
      <w:r>
        <w:rPr>
          <w:lang w:val="ru-RU"/>
        </w:rPr>
        <w:t xml:space="preserve">- </w:t>
      </w:r>
      <w:r>
        <w:rPr>
          <w:w w:val="105"/>
          <w:lang w:val="ru-RU"/>
        </w:rPr>
        <w:t>помощь в разработке учебно-методической и иной документации, необходимой для осуществления профессиональной</w:t>
      </w:r>
      <w:r>
        <w:rPr>
          <w:spacing w:val="-40"/>
          <w:w w:val="105"/>
          <w:lang w:val="ru-RU"/>
        </w:rPr>
        <w:t xml:space="preserve"> </w:t>
      </w:r>
      <w:r>
        <w:rPr>
          <w:w w:val="105"/>
          <w:lang w:val="ru-RU"/>
        </w:rPr>
        <w:t>деятельности;</w:t>
      </w:r>
    </w:p>
    <w:p w14:paraId="3596C77E">
      <w:pPr>
        <w:tabs>
          <w:tab w:val="left" w:pos="95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w w:val="105"/>
          <w:sz w:val="24"/>
          <w:szCs w:val="24"/>
          <w:lang w:val="ru-RU"/>
        </w:rPr>
        <w:t>помощь в освоении и разработке инновационных программ и</w:t>
      </w:r>
      <w:r>
        <w:rPr>
          <w:spacing w:val="60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технологий;</w:t>
      </w:r>
    </w:p>
    <w:p w14:paraId="746FEE1C">
      <w:pPr>
        <w:tabs>
          <w:tab w:val="left" w:pos="95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w w:val="105"/>
          <w:sz w:val="24"/>
          <w:szCs w:val="24"/>
          <w:lang w:val="ru-RU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14:paraId="050E9100">
      <w:pPr>
        <w:tabs>
          <w:tab w:val="left" w:pos="95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w w:val="105"/>
          <w:sz w:val="24"/>
          <w:szCs w:val="24"/>
          <w:lang w:val="ru-RU"/>
        </w:rPr>
        <w:t>получение методической помощи в осуществлении научной или исследовательской деятельности.</w:t>
      </w:r>
    </w:p>
    <w:p w14:paraId="1ADD64F9">
      <w:pPr>
        <w:pStyle w:val="4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>6. Для получения методической помощи педагогический работник может обратиться к заместителю директора, ответственному за методическую работу. Учебные и методические материалы, размещаемые на официальном сайте учреждения, находятся в открытом</w:t>
      </w:r>
      <w:r>
        <w:rPr>
          <w:spacing w:val="-11"/>
          <w:w w:val="105"/>
          <w:lang w:val="ru-RU"/>
        </w:rPr>
        <w:t xml:space="preserve"> </w:t>
      </w:r>
      <w:r>
        <w:rPr>
          <w:w w:val="105"/>
          <w:lang w:val="ru-RU"/>
        </w:rPr>
        <w:t>доступе.</w:t>
      </w:r>
    </w:p>
    <w:p w14:paraId="3A77723C">
      <w:pPr>
        <w:tabs>
          <w:tab w:val="left" w:pos="175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7. В целях сбора, систематизации методических материалов в учреждении </w:t>
      </w:r>
      <w:r>
        <w:rPr>
          <w:sz w:val="24"/>
          <w:szCs w:val="24"/>
          <w:lang w:val="ru-RU"/>
        </w:rPr>
        <w:t>на сайте</w:t>
      </w:r>
      <w:r>
        <w:rPr>
          <w:spacing w:val="2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образовательной организации</w:t>
      </w:r>
      <w:r>
        <w:rPr>
          <w:w w:val="105"/>
          <w:sz w:val="24"/>
          <w:szCs w:val="24"/>
          <w:lang w:val="ru-RU"/>
        </w:rPr>
        <w:t xml:space="preserve"> функционирует виртуальная методическая площадка, доступ к которой имеют работники </w:t>
      </w:r>
      <w:r>
        <w:rPr>
          <w:sz w:val="24"/>
          <w:szCs w:val="24"/>
          <w:lang w:val="ru-RU"/>
        </w:rPr>
        <w:t>образовательной организации</w:t>
      </w:r>
      <w:r>
        <w:rPr>
          <w:w w:val="105"/>
          <w:sz w:val="24"/>
          <w:szCs w:val="24"/>
          <w:lang w:val="ru-RU"/>
        </w:rPr>
        <w:t>. На площадке размещаются материалы (методические разработки, конспекты учебных занятий, презентации, видеозаписи вебинаров, семинаров, форумы</w:t>
      </w:r>
      <w:r>
        <w:rPr>
          <w:spacing w:val="-3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обсуждений).</w:t>
      </w:r>
    </w:p>
    <w:p w14:paraId="1366301B">
      <w:pPr>
        <w:tabs>
          <w:tab w:val="left" w:pos="175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7.1. Доступ педагогических работников к материально-техническим средствам осуществляется без ограничения; </w:t>
      </w:r>
    </w:p>
    <w:p w14:paraId="52503A26">
      <w:pPr>
        <w:tabs>
          <w:tab w:val="left" w:pos="17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w w:val="105"/>
          <w:sz w:val="24"/>
          <w:szCs w:val="24"/>
          <w:lang w:val="ru-RU"/>
        </w:rPr>
        <w:t xml:space="preserve">к местам проведения занятий во время, определенное в расписании занятий, а также кабинетам, спортивному залу и иным помещениям учреждения </w:t>
      </w:r>
      <w:r>
        <w:rPr>
          <w:w w:val="105"/>
          <w:lang w:val="ru-RU"/>
        </w:rPr>
        <w:sym w:font="Symbol" w:char="F02D"/>
      </w:r>
      <w:r>
        <w:rPr>
          <w:w w:val="105"/>
          <w:sz w:val="24"/>
          <w:szCs w:val="24"/>
          <w:lang w:val="ru-RU"/>
        </w:rPr>
        <w:t xml:space="preserve"> без ограничения;</w:t>
      </w:r>
    </w:p>
    <w:p w14:paraId="6AD3A270">
      <w:pPr>
        <w:tabs>
          <w:tab w:val="left" w:pos="7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w w:val="105"/>
          <w:sz w:val="24"/>
          <w:szCs w:val="24"/>
          <w:lang w:val="ru-RU"/>
        </w:rPr>
        <w:t>к кабинетам, спортивному залу и иным помещениям и местам проведения зан</w:t>
      </w:r>
      <w:r>
        <w:rPr>
          <w:spacing w:val="6"/>
          <w:w w:val="105"/>
          <w:sz w:val="24"/>
          <w:szCs w:val="24"/>
          <w:lang w:val="ru-RU"/>
        </w:rPr>
        <w:t xml:space="preserve">ятий </w:t>
      </w:r>
      <w:r>
        <w:rPr>
          <w:w w:val="105"/>
          <w:sz w:val="24"/>
          <w:szCs w:val="24"/>
          <w:lang w:val="ru-RU"/>
        </w:rPr>
        <w:t xml:space="preserve">вне времени, определенного расписанием занятий </w:t>
      </w:r>
      <w:r>
        <w:rPr>
          <w:w w:val="105"/>
          <w:lang w:val="ru-RU"/>
        </w:rPr>
        <w:sym w:font="Symbol" w:char="F02D"/>
      </w:r>
      <w:r>
        <w:rPr>
          <w:w w:val="105"/>
          <w:sz w:val="24"/>
          <w:szCs w:val="24"/>
          <w:lang w:val="ru-RU"/>
        </w:rPr>
        <w:t xml:space="preserve"> по согласованию с работником, ответственным за данное помещение.</w:t>
      </w:r>
    </w:p>
    <w:p w14:paraId="540B8C56">
      <w:pPr>
        <w:pStyle w:val="4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>7.2. Использование движимых (переносных) материально-технических средств обеспечения образовательной деятельности осуществляется по письменной заявке, поданной педагогическим работником (не менее чем за два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14:paraId="5A139D93">
      <w:pPr>
        <w:pStyle w:val="4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>7.3. Для копирования или тиражирования учебных и методических материалов педагогические работники имеют право бесплатно пользоваться копировальным аппаратом.</w:t>
      </w:r>
    </w:p>
    <w:p w14:paraId="3D91048B">
      <w:pPr>
        <w:pStyle w:val="4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>7.4. Для распечатывания учебных и методических материалов педагогические работники имеют право бесплатно пользоваться принтером.</w:t>
      </w:r>
    </w:p>
    <w:p w14:paraId="7F6810CC">
      <w:pPr>
        <w:pStyle w:val="4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>7.5. Накопители информации (С</w:t>
      </w:r>
      <w:r>
        <w:rPr>
          <w:w w:val="105"/>
        </w:rPr>
        <w:t>D</w:t>
      </w:r>
      <w:r>
        <w:rPr>
          <w:w w:val="105"/>
          <w:lang w:val="ru-RU"/>
        </w:rPr>
        <w:t>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14:paraId="56596D2D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>
      <w:pgSz w:w="11900" w:h="16820"/>
      <w:pgMar w:top="1134" w:right="567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52"/>
    <w:rsid w:val="00063B95"/>
    <w:rsid w:val="00093B26"/>
    <w:rsid w:val="000B1906"/>
    <w:rsid w:val="001F4C38"/>
    <w:rsid w:val="00234528"/>
    <w:rsid w:val="00266A28"/>
    <w:rsid w:val="002900D4"/>
    <w:rsid w:val="00294E8F"/>
    <w:rsid w:val="002D5434"/>
    <w:rsid w:val="00334BA8"/>
    <w:rsid w:val="003C0441"/>
    <w:rsid w:val="004620C0"/>
    <w:rsid w:val="004A0F8E"/>
    <w:rsid w:val="00520545"/>
    <w:rsid w:val="005F30E1"/>
    <w:rsid w:val="00773E60"/>
    <w:rsid w:val="00776B96"/>
    <w:rsid w:val="007F3F62"/>
    <w:rsid w:val="00921BD8"/>
    <w:rsid w:val="0097003B"/>
    <w:rsid w:val="009860DA"/>
    <w:rsid w:val="009B528F"/>
    <w:rsid w:val="00A53B66"/>
    <w:rsid w:val="00B329DC"/>
    <w:rsid w:val="00B52152"/>
    <w:rsid w:val="00B65E2C"/>
    <w:rsid w:val="00B9699B"/>
    <w:rsid w:val="00C309A8"/>
    <w:rsid w:val="00C761B7"/>
    <w:rsid w:val="00CD12D0"/>
    <w:rsid w:val="00CD7071"/>
    <w:rsid w:val="00CE5107"/>
    <w:rsid w:val="00CE796D"/>
    <w:rsid w:val="00D22D1C"/>
    <w:rsid w:val="00D633C4"/>
    <w:rsid w:val="00E75565"/>
    <w:rsid w:val="00EB1CA0"/>
    <w:rsid w:val="00F5016D"/>
    <w:rsid w:val="50D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ind w:left="550"/>
      <w:jc w:val="both"/>
    </w:pPr>
    <w:rPr>
      <w:sz w:val="24"/>
      <w:szCs w:val="24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7">
    <w:name w:val="List Paragraph"/>
    <w:basedOn w:val="1"/>
    <w:qFormat/>
    <w:uiPriority w:val="1"/>
    <w:pPr>
      <w:ind w:left="570" w:hanging="246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UnderDark</Company>
  <Pages>3</Pages>
  <Words>895</Words>
  <Characters>5104</Characters>
  <Lines>42</Lines>
  <Paragraphs>11</Paragraphs>
  <TotalTime>0</TotalTime>
  <ScaleCrop>false</ScaleCrop>
  <LinksUpToDate>false</LinksUpToDate>
  <CharactersWithSpaces>5988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2024-08-13T16:03:00Z</dcterms:created>
  <dc:creator>user</dc:creator>
  <cp:lastModifiedBy>Ольга</cp:lastModifiedBy>
  <cp:lastPrinted>2024-08-13T16:03:00Z</cp:lastPrinted>
  <dcterms:modified xsi:type="dcterms:W3CDTF">2024-08-14T08:44:44Z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7AA092284C394306BF221D2116619087_12</vt:lpwstr>
  </property>
</Properties>
</file>